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8C88B" w14:textId="1912F00B" w:rsidR="00B92497" w:rsidRPr="00B77D45" w:rsidRDefault="00B92497" w:rsidP="00F079EC">
      <w:pPr>
        <w:snapToGrid w:val="0"/>
        <w:spacing w:before="120"/>
        <w:jc w:val="both"/>
        <w:rPr>
          <w:rFonts w:ascii="Arial" w:hAnsi="Arial" w:cs="Arial"/>
          <w:sz w:val="21"/>
        </w:rPr>
      </w:pPr>
    </w:p>
    <w:p w14:paraId="794FF47B" w14:textId="76F98992" w:rsidR="00887883" w:rsidRPr="00B77D45" w:rsidRDefault="006F602F" w:rsidP="00F079EC">
      <w:pPr>
        <w:pBdr>
          <w:bottom w:val="single" w:sz="4" w:space="1" w:color="auto"/>
        </w:pBdr>
        <w:snapToGrid w:val="0"/>
        <w:spacing w:before="120"/>
        <w:jc w:val="both"/>
        <w:rPr>
          <w:rFonts w:ascii="Arial" w:hAnsi="Arial" w:cs="Arial"/>
          <w:b/>
          <w:bCs/>
          <w:sz w:val="21"/>
        </w:rPr>
      </w:pPr>
      <w:r>
        <w:rPr>
          <w:rFonts w:ascii="Arial" w:hAnsi="Arial" w:cs="Arial"/>
          <w:b/>
          <w:bCs/>
          <w:sz w:val="21"/>
        </w:rPr>
        <w:t xml:space="preserve">Country Level Advocacy Project on </w:t>
      </w:r>
      <w:r w:rsidR="00887883" w:rsidRPr="00B77D45">
        <w:rPr>
          <w:rFonts w:ascii="Arial" w:hAnsi="Arial" w:cs="Arial"/>
          <w:b/>
          <w:bCs/>
          <w:sz w:val="21"/>
        </w:rPr>
        <w:t xml:space="preserve">Diabetic Retinopathy: </w:t>
      </w:r>
      <w:r w:rsidR="003F211D">
        <w:rPr>
          <w:rFonts w:ascii="Arial" w:hAnsi="Arial" w:cs="Arial"/>
          <w:b/>
          <w:bCs/>
          <w:sz w:val="21"/>
        </w:rPr>
        <w:t>Overview &amp; Templates</w:t>
      </w:r>
    </w:p>
    <w:p w14:paraId="2AFC03FA" w14:textId="77777777" w:rsidR="003D5788" w:rsidRDefault="003D5788" w:rsidP="00F079EC">
      <w:pPr>
        <w:snapToGri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5E33B293" w14:textId="7F0C2340" w:rsidR="00853E37" w:rsidRDefault="003F211D" w:rsidP="00F079EC">
      <w:pPr>
        <w:snapToGri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pack </w:t>
      </w:r>
      <w:r w:rsidR="00730D22">
        <w:rPr>
          <w:rFonts w:ascii="Arial" w:hAnsi="Arial" w:cs="Arial"/>
          <w:sz w:val="22"/>
          <w:szCs w:val="22"/>
        </w:rPr>
        <w:t xml:space="preserve">should be used as a resource to inform the planning and implementation of an advocacy project </w:t>
      </w:r>
      <w:r w:rsidR="00F8196C">
        <w:rPr>
          <w:rFonts w:ascii="Arial" w:hAnsi="Arial" w:cs="Arial"/>
          <w:sz w:val="22"/>
          <w:szCs w:val="22"/>
        </w:rPr>
        <w:t>to raise awareness of Diabetic Retinopathy at a national level. It uses Papua New Guinea as the exemplar country, however the resource can and should be adapted for use in complime</w:t>
      </w:r>
      <w:r w:rsidR="00853E37">
        <w:rPr>
          <w:rFonts w:ascii="Arial" w:hAnsi="Arial" w:cs="Arial"/>
          <w:sz w:val="22"/>
          <w:szCs w:val="22"/>
        </w:rPr>
        <w:t>ntary settings. The pack takes the Joint IAPB and IDF Policy Brief as a foundational document.</w:t>
      </w:r>
    </w:p>
    <w:p w14:paraId="1CCE6FE9" w14:textId="1D8C5FBB" w:rsidR="00853E37" w:rsidRDefault="00853E37" w:rsidP="00F079EC">
      <w:pPr>
        <w:snapToGri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Enclosed:</w:t>
      </w:r>
    </w:p>
    <w:p w14:paraId="3A0C5183" w14:textId="7F581600" w:rsidR="00853E37" w:rsidRDefault="00853E37" w:rsidP="00853E37">
      <w:pPr>
        <w:pStyle w:val="ListParagraph"/>
        <w:numPr>
          <w:ilvl w:val="0"/>
          <w:numId w:val="12"/>
        </w:numPr>
        <w:snapToGri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Policy Brief </w:t>
      </w:r>
      <w:r w:rsidR="00D874D7">
        <w:rPr>
          <w:rFonts w:ascii="Arial" w:hAnsi="Arial" w:cs="Arial"/>
          <w:sz w:val="22"/>
          <w:szCs w:val="22"/>
        </w:rPr>
        <w:t>One-pager – inclusive of media statement from Key Opinion Leader</w:t>
      </w:r>
    </w:p>
    <w:p w14:paraId="49B693EA" w14:textId="221D9E70" w:rsidR="00D874D7" w:rsidRPr="007B7419" w:rsidRDefault="00D874D7" w:rsidP="00D874D7">
      <w:pPr>
        <w:pStyle w:val="ListParagraph"/>
        <w:numPr>
          <w:ilvl w:val="1"/>
          <w:numId w:val="12"/>
        </w:numPr>
        <w:snapToGrid w:val="0"/>
        <w:spacing w:before="120"/>
        <w:jc w:val="both"/>
        <w:rPr>
          <w:rFonts w:ascii="Arial" w:hAnsi="Arial" w:cs="Arial"/>
          <w:i/>
          <w:iCs/>
          <w:sz w:val="22"/>
          <w:szCs w:val="22"/>
        </w:rPr>
      </w:pPr>
      <w:r w:rsidRPr="007B7419">
        <w:rPr>
          <w:rFonts w:ascii="Arial" w:hAnsi="Arial" w:cs="Arial"/>
          <w:i/>
          <w:iCs/>
          <w:sz w:val="22"/>
          <w:szCs w:val="22"/>
        </w:rPr>
        <w:t>This should be used to advocate to stakeholders</w:t>
      </w:r>
    </w:p>
    <w:p w14:paraId="61A1AE31" w14:textId="6A71E4FF" w:rsidR="00D874D7" w:rsidRDefault="005E4094" w:rsidP="00D874D7">
      <w:pPr>
        <w:pStyle w:val="ListParagraph"/>
        <w:numPr>
          <w:ilvl w:val="0"/>
          <w:numId w:val="12"/>
        </w:numPr>
        <w:snapToGri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Project Overview including sample budget and timeline</w:t>
      </w:r>
    </w:p>
    <w:p w14:paraId="76CFF07C" w14:textId="4BE94B59" w:rsidR="005E4094" w:rsidRPr="007B7419" w:rsidRDefault="005E4094" w:rsidP="007B7419">
      <w:pPr>
        <w:pStyle w:val="ListParagraph"/>
        <w:numPr>
          <w:ilvl w:val="1"/>
          <w:numId w:val="12"/>
        </w:numPr>
        <w:snapToGrid w:val="0"/>
        <w:spacing w:before="120"/>
        <w:jc w:val="both"/>
        <w:rPr>
          <w:rFonts w:ascii="Arial" w:hAnsi="Arial" w:cs="Arial"/>
          <w:i/>
          <w:iCs/>
          <w:sz w:val="22"/>
          <w:szCs w:val="22"/>
        </w:rPr>
      </w:pPr>
      <w:r w:rsidRPr="007B7419">
        <w:rPr>
          <w:rFonts w:ascii="Arial" w:hAnsi="Arial" w:cs="Arial"/>
          <w:i/>
          <w:iCs/>
          <w:sz w:val="22"/>
          <w:szCs w:val="22"/>
        </w:rPr>
        <w:t>This should be used to engage Ministries of Health</w:t>
      </w:r>
    </w:p>
    <w:p w14:paraId="668ED75D" w14:textId="643F0651" w:rsidR="005E4094" w:rsidRDefault="005E4094" w:rsidP="005E4094">
      <w:pPr>
        <w:pStyle w:val="ListParagraph"/>
        <w:numPr>
          <w:ilvl w:val="0"/>
          <w:numId w:val="12"/>
        </w:numPr>
        <w:snapToGri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Budget &amp; Timeline spreadsheet</w:t>
      </w:r>
    </w:p>
    <w:p w14:paraId="25275B4B" w14:textId="106AC35D" w:rsidR="007B7419" w:rsidRPr="007B7419" w:rsidRDefault="007B7419" w:rsidP="007B7419">
      <w:pPr>
        <w:pStyle w:val="ListParagraph"/>
        <w:numPr>
          <w:ilvl w:val="1"/>
          <w:numId w:val="12"/>
        </w:numPr>
        <w:snapToGrid w:val="0"/>
        <w:spacing w:before="120"/>
        <w:jc w:val="both"/>
        <w:rPr>
          <w:rFonts w:ascii="Arial" w:hAnsi="Arial" w:cs="Arial"/>
          <w:i/>
          <w:iCs/>
          <w:sz w:val="22"/>
          <w:szCs w:val="22"/>
        </w:rPr>
      </w:pPr>
      <w:r w:rsidRPr="007B7419">
        <w:rPr>
          <w:rFonts w:ascii="Arial" w:hAnsi="Arial" w:cs="Arial"/>
          <w:i/>
          <w:iCs/>
          <w:sz w:val="22"/>
          <w:szCs w:val="22"/>
        </w:rPr>
        <w:t>To be used for adaptation with funders and key stakeholders</w:t>
      </w:r>
    </w:p>
    <w:sectPr w:rsidR="007B7419" w:rsidRPr="007B7419" w:rsidSect="000F0EF6">
      <w:headerReference w:type="default" r:id="rId10"/>
      <w:pgSz w:w="12240" w:h="15840"/>
      <w:pgMar w:top="1440" w:right="1440" w:bottom="1440" w:left="1440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B31C4" w14:textId="77777777" w:rsidR="00C36236" w:rsidRDefault="00C36236" w:rsidP="00C642C6">
      <w:r>
        <w:separator/>
      </w:r>
    </w:p>
  </w:endnote>
  <w:endnote w:type="continuationSeparator" w:id="0">
    <w:p w14:paraId="3321A5AB" w14:textId="77777777" w:rsidR="00C36236" w:rsidRDefault="00C36236" w:rsidP="00C642C6">
      <w:r>
        <w:continuationSeparator/>
      </w:r>
    </w:p>
  </w:endnote>
  <w:endnote w:type="continuationNotice" w:id="1">
    <w:p w14:paraId="454BF1D1" w14:textId="77777777" w:rsidR="00C36236" w:rsidRDefault="00C362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83087" w14:textId="77777777" w:rsidR="00C36236" w:rsidRDefault="00C36236" w:rsidP="00C642C6">
      <w:r>
        <w:separator/>
      </w:r>
    </w:p>
  </w:footnote>
  <w:footnote w:type="continuationSeparator" w:id="0">
    <w:p w14:paraId="5D3A086E" w14:textId="77777777" w:rsidR="00C36236" w:rsidRDefault="00C36236" w:rsidP="00C642C6">
      <w:r>
        <w:continuationSeparator/>
      </w:r>
    </w:p>
  </w:footnote>
  <w:footnote w:type="continuationNotice" w:id="1">
    <w:p w14:paraId="543138E4" w14:textId="77777777" w:rsidR="00C36236" w:rsidRDefault="00C362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63ED3" w14:textId="639B8CAF" w:rsidR="009467B0" w:rsidRDefault="00FA5DF1">
    <w:pPr>
      <w:pStyle w:val="Header"/>
    </w:pPr>
    <w:r w:rsidRPr="003445C5">
      <w:rPr>
        <w:rFonts w:ascii="Times New Roman" w:eastAsia="Times New Roman" w:hAnsi="Times New Roman" w:cs="Times New Roman"/>
        <w:noProof/>
        <w:lang w:eastAsia="en-GB"/>
      </w:rPr>
      <w:drawing>
        <wp:anchor distT="0" distB="0" distL="114300" distR="114300" simplePos="0" relativeHeight="251658241" behindDoc="1" locked="0" layoutInCell="1" allowOverlap="1" wp14:anchorId="113EC1DC" wp14:editId="4F5F3434">
          <wp:simplePos x="0" y="0"/>
          <wp:positionH relativeFrom="margin">
            <wp:posOffset>4815840</wp:posOffset>
          </wp:positionH>
          <wp:positionV relativeFrom="margin">
            <wp:posOffset>-940435</wp:posOffset>
          </wp:positionV>
          <wp:extent cx="1617980" cy="659130"/>
          <wp:effectExtent l="0" t="0" r="0" b="1270"/>
          <wp:wrapSquare wrapText="bothSides"/>
          <wp:docPr id="563409379" name="Picture 3" descr="A blue circle with a bird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409379" name="Picture 3" descr="A blue circle with a bird i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1309">
      <w:rPr>
        <w:noProof/>
      </w:rPr>
      <w:drawing>
        <wp:anchor distT="0" distB="0" distL="114300" distR="114300" simplePos="0" relativeHeight="251658240" behindDoc="1" locked="0" layoutInCell="1" allowOverlap="1" wp14:anchorId="28AAA45B" wp14:editId="4C60E3B8">
          <wp:simplePos x="0" y="0"/>
          <wp:positionH relativeFrom="margin">
            <wp:posOffset>-371475</wp:posOffset>
          </wp:positionH>
          <wp:positionV relativeFrom="margin">
            <wp:posOffset>-940435</wp:posOffset>
          </wp:positionV>
          <wp:extent cx="1240155" cy="634365"/>
          <wp:effectExtent l="0" t="0" r="4445" b="635"/>
          <wp:wrapSquare wrapText="bothSides"/>
          <wp:docPr id="1228913166" name="Picture 9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8913166" name="Picture 9" descr="A blue and black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311D29" w14:textId="3421806D" w:rsidR="009467B0" w:rsidRDefault="009467B0">
    <w:pPr>
      <w:pStyle w:val="Header"/>
    </w:pPr>
  </w:p>
  <w:p w14:paraId="542515CF" w14:textId="77777777" w:rsidR="009467B0" w:rsidRDefault="009467B0">
    <w:pPr>
      <w:pStyle w:val="Header"/>
    </w:pPr>
  </w:p>
  <w:p w14:paraId="1D34C916" w14:textId="77777777" w:rsidR="00C642C6" w:rsidRDefault="00C64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8091D"/>
    <w:multiLevelType w:val="hybridMultilevel"/>
    <w:tmpl w:val="AFF2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A4C1D"/>
    <w:multiLevelType w:val="hybridMultilevel"/>
    <w:tmpl w:val="DE8AF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6629"/>
    <w:multiLevelType w:val="hybridMultilevel"/>
    <w:tmpl w:val="246A4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55D88"/>
    <w:multiLevelType w:val="hybridMultilevel"/>
    <w:tmpl w:val="06066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8F34C6"/>
    <w:multiLevelType w:val="hybridMultilevel"/>
    <w:tmpl w:val="AC6AE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D57F1"/>
    <w:multiLevelType w:val="multilevel"/>
    <w:tmpl w:val="1986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D160E60"/>
    <w:multiLevelType w:val="hybridMultilevel"/>
    <w:tmpl w:val="472CD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06775"/>
    <w:multiLevelType w:val="hybridMultilevel"/>
    <w:tmpl w:val="C34A8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16928"/>
    <w:multiLevelType w:val="hybridMultilevel"/>
    <w:tmpl w:val="147080B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F21EFB"/>
    <w:multiLevelType w:val="hybridMultilevel"/>
    <w:tmpl w:val="598E0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7F7841"/>
    <w:multiLevelType w:val="hybridMultilevel"/>
    <w:tmpl w:val="2B3619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A0E08"/>
    <w:multiLevelType w:val="hybridMultilevel"/>
    <w:tmpl w:val="F6747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083708">
    <w:abstractNumId w:val="11"/>
  </w:num>
  <w:num w:numId="2" w16cid:durableId="1331329513">
    <w:abstractNumId w:val="3"/>
  </w:num>
  <w:num w:numId="3" w16cid:durableId="788359401">
    <w:abstractNumId w:val="5"/>
  </w:num>
  <w:num w:numId="4" w16cid:durableId="1592615538">
    <w:abstractNumId w:val="0"/>
  </w:num>
  <w:num w:numId="5" w16cid:durableId="1366636317">
    <w:abstractNumId w:val="2"/>
  </w:num>
  <w:num w:numId="6" w16cid:durableId="2068532251">
    <w:abstractNumId w:val="9"/>
  </w:num>
  <w:num w:numId="7" w16cid:durableId="1278490046">
    <w:abstractNumId w:val="1"/>
  </w:num>
  <w:num w:numId="8" w16cid:durableId="563030858">
    <w:abstractNumId w:val="7"/>
  </w:num>
  <w:num w:numId="9" w16cid:durableId="2011759323">
    <w:abstractNumId w:val="4"/>
  </w:num>
  <w:num w:numId="10" w16cid:durableId="245843515">
    <w:abstractNumId w:val="10"/>
  </w:num>
  <w:num w:numId="11" w16cid:durableId="1219246749">
    <w:abstractNumId w:val="6"/>
  </w:num>
  <w:num w:numId="12" w16cid:durableId="20029264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883"/>
    <w:rsid w:val="00013FA6"/>
    <w:rsid w:val="00030071"/>
    <w:rsid w:val="00045954"/>
    <w:rsid w:val="0006793A"/>
    <w:rsid w:val="0007066A"/>
    <w:rsid w:val="00074C49"/>
    <w:rsid w:val="00097E7F"/>
    <w:rsid w:val="000A522A"/>
    <w:rsid w:val="000B78CF"/>
    <w:rsid w:val="000E46D7"/>
    <w:rsid w:val="000E4B61"/>
    <w:rsid w:val="000E587B"/>
    <w:rsid w:val="000E74CC"/>
    <w:rsid w:val="000F0EF6"/>
    <w:rsid w:val="000F3263"/>
    <w:rsid w:val="00102EA5"/>
    <w:rsid w:val="001045DC"/>
    <w:rsid w:val="001172DB"/>
    <w:rsid w:val="00130D8C"/>
    <w:rsid w:val="0014231C"/>
    <w:rsid w:val="0014641F"/>
    <w:rsid w:val="001742CA"/>
    <w:rsid w:val="00191CE3"/>
    <w:rsid w:val="00192153"/>
    <w:rsid w:val="001D32D1"/>
    <w:rsid w:val="001D656E"/>
    <w:rsid w:val="001E141A"/>
    <w:rsid w:val="001F6307"/>
    <w:rsid w:val="001F7DB2"/>
    <w:rsid w:val="00220AB2"/>
    <w:rsid w:val="00222191"/>
    <w:rsid w:val="00224528"/>
    <w:rsid w:val="002368B5"/>
    <w:rsid w:val="00263D76"/>
    <w:rsid w:val="002669BC"/>
    <w:rsid w:val="00267ABA"/>
    <w:rsid w:val="002768A0"/>
    <w:rsid w:val="00276FDC"/>
    <w:rsid w:val="0028239F"/>
    <w:rsid w:val="002854F4"/>
    <w:rsid w:val="00286962"/>
    <w:rsid w:val="002A2FEC"/>
    <w:rsid w:val="002B48DE"/>
    <w:rsid w:val="002C5F81"/>
    <w:rsid w:val="002D0207"/>
    <w:rsid w:val="002D1BC8"/>
    <w:rsid w:val="002E39DD"/>
    <w:rsid w:val="00302DC7"/>
    <w:rsid w:val="00303F9B"/>
    <w:rsid w:val="0031462C"/>
    <w:rsid w:val="00316252"/>
    <w:rsid w:val="0032587A"/>
    <w:rsid w:val="00363BC2"/>
    <w:rsid w:val="003717BB"/>
    <w:rsid w:val="00372E81"/>
    <w:rsid w:val="00384BAE"/>
    <w:rsid w:val="00391DB6"/>
    <w:rsid w:val="00393BCF"/>
    <w:rsid w:val="00396243"/>
    <w:rsid w:val="003A01DA"/>
    <w:rsid w:val="003A1EA5"/>
    <w:rsid w:val="003A6125"/>
    <w:rsid w:val="003A6800"/>
    <w:rsid w:val="003D0D62"/>
    <w:rsid w:val="003D5788"/>
    <w:rsid w:val="003D7D8D"/>
    <w:rsid w:val="003D7ED1"/>
    <w:rsid w:val="003E4D4C"/>
    <w:rsid w:val="003E6ED0"/>
    <w:rsid w:val="003F211D"/>
    <w:rsid w:val="00401515"/>
    <w:rsid w:val="00401724"/>
    <w:rsid w:val="004324A7"/>
    <w:rsid w:val="004357E8"/>
    <w:rsid w:val="00447B7B"/>
    <w:rsid w:val="004561BE"/>
    <w:rsid w:val="004772CB"/>
    <w:rsid w:val="00480B54"/>
    <w:rsid w:val="004A5A2C"/>
    <w:rsid w:val="004B259E"/>
    <w:rsid w:val="004B6879"/>
    <w:rsid w:val="004C689F"/>
    <w:rsid w:val="004E2033"/>
    <w:rsid w:val="004E3473"/>
    <w:rsid w:val="004E4F91"/>
    <w:rsid w:val="004F0A1B"/>
    <w:rsid w:val="004F3692"/>
    <w:rsid w:val="004F739B"/>
    <w:rsid w:val="004F7D9D"/>
    <w:rsid w:val="00500FEF"/>
    <w:rsid w:val="005063CB"/>
    <w:rsid w:val="00521441"/>
    <w:rsid w:val="00535D44"/>
    <w:rsid w:val="00536BC3"/>
    <w:rsid w:val="00541697"/>
    <w:rsid w:val="005579FE"/>
    <w:rsid w:val="005A2969"/>
    <w:rsid w:val="005A3C8C"/>
    <w:rsid w:val="005A70EA"/>
    <w:rsid w:val="005A78AE"/>
    <w:rsid w:val="005B02C4"/>
    <w:rsid w:val="005B399E"/>
    <w:rsid w:val="005C2FD8"/>
    <w:rsid w:val="005D239D"/>
    <w:rsid w:val="005E1071"/>
    <w:rsid w:val="005E17B4"/>
    <w:rsid w:val="005E3994"/>
    <w:rsid w:val="005E4094"/>
    <w:rsid w:val="005F4FA8"/>
    <w:rsid w:val="006073BA"/>
    <w:rsid w:val="0061381D"/>
    <w:rsid w:val="00622136"/>
    <w:rsid w:val="00626D53"/>
    <w:rsid w:val="00643DFB"/>
    <w:rsid w:val="006532EF"/>
    <w:rsid w:val="00665A2F"/>
    <w:rsid w:val="00666982"/>
    <w:rsid w:val="00676CB5"/>
    <w:rsid w:val="006907A3"/>
    <w:rsid w:val="00690C89"/>
    <w:rsid w:val="006C54D9"/>
    <w:rsid w:val="006D5070"/>
    <w:rsid w:val="006D67C6"/>
    <w:rsid w:val="006E46D0"/>
    <w:rsid w:val="006E4F7C"/>
    <w:rsid w:val="006F602F"/>
    <w:rsid w:val="00703668"/>
    <w:rsid w:val="00717FE8"/>
    <w:rsid w:val="00730D22"/>
    <w:rsid w:val="00735C1E"/>
    <w:rsid w:val="00735E50"/>
    <w:rsid w:val="00765693"/>
    <w:rsid w:val="00776D3C"/>
    <w:rsid w:val="00776FBF"/>
    <w:rsid w:val="007B3E25"/>
    <w:rsid w:val="007B7419"/>
    <w:rsid w:val="007C1482"/>
    <w:rsid w:val="007C7223"/>
    <w:rsid w:val="00816A1D"/>
    <w:rsid w:val="008253E4"/>
    <w:rsid w:val="00831C79"/>
    <w:rsid w:val="00833CF7"/>
    <w:rsid w:val="00833EDB"/>
    <w:rsid w:val="008361DF"/>
    <w:rsid w:val="00841BAD"/>
    <w:rsid w:val="00846B24"/>
    <w:rsid w:val="00853E37"/>
    <w:rsid w:val="008553B5"/>
    <w:rsid w:val="008608E2"/>
    <w:rsid w:val="00887883"/>
    <w:rsid w:val="00890999"/>
    <w:rsid w:val="00891F92"/>
    <w:rsid w:val="00894876"/>
    <w:rsid w:val="00897C94"/>
    <w:rsid w:val="008A1B18"/>
    <w:rsid w:val="008A7F09"/>
    <w:rsid w:val="008C31E5"/>
    <w:rsid w:val="008C3E1D"/>
    <w:rsid w:val="008D149F"/>
    <w:rsid w:val="008D26C9"/>
    <w:rsid w:val="008E1ADE"/>
    <w:rsid w:val="009217E0"/>
    <w:rsid w:val="00930F64"/>
    <w:rsid w:val="0093348F"/>
    <w:rsid w:val="00945D8C"/>
    <w:rsid w:val="009467B0"/>
    <w:rsid w:val="00946D2E"/>
    <w:rsid w:val="00953305"/>
    <w:rsid w:val="009560AD"/>
    <w:rsid w:val="00965A35"/>
    <w:rsid w:val="00971C8C"/>
    <w:rsid w:val="00973C63"/>
    <w:rsid w:val="00975312"/>
    <w:rsid w:val="00984102"/>
    <w:rsid w:val="00986F46"/>
    <w:rsid w:val="00995ABB"/>
    <w:rsid w:val="009B3A84"/>
    <w:rsid w:val="009B7D85"/>
    <w:rsid w:val="009D16B8"/>
    <w:rsid w:val="009D39F5"/>
    <w:rsid w:val="00A3441E"/>
    <w:rsid w:val="00A4611D"/>
    <w:rsid w:val="00A75BF0"/>
    <w:rsid w:val="00AA6192"/>
    <w:rsid w:val="00AB47DC"/>
    <w:rsid w:val="00AC202C"/>
    <w:rsid w:val="00AC343C"/>
    <w:rsid w:val="00AD3CB7"/>
    <w:rsid w:val="00B114AC"/>
    <w:rsid w:val="00B17762"/>
    <w:rsid w:val="00B216D6"/>
    <w:rsid w:val="00B21994"/>
    <w:rsid w:val="00B335DD"/>
    <w:rsid w:val="00B638B8"/>
    <w:rsid w:val="00B65660"/>
    <w:rsid w:val="00B75BF7"/>
    <w:rsid w:val="00B77D45"/>
    <w:rsid w:val="00B84927"/>
    <w:rsid w:val="00B92497"/>
    <w:rsid w:val="00B939A3"/>
    <w:rsid w:val="00B97F26"/>
    <w:rsid w:val="00BB034B"/>
    <w:rsid w:val="00BC4361"/>
    <w:rsid w:val="00BC740D"/>
    <w:rsid w:val="00BD3CC0"/>
    <w:rsid w:val="00BE066F"/>
    <w:rsid w:val="00BF0DEA"/>
    <w:rsid w:val="00BF56AC"/>
    <w:rsid w:val="00C33C1E"/>
    <w:rsid w:val="00C3613B"/>
    <w:rsid w:val="00C36236"/>
    <w:rsid w:val="00C50A33"/>
    <w:rsid w:val="00C55FBC"/>
    <w:rsid w:val="00C603D0"/>
    <w:rsid w:val="00C642C6"/>
    <w:rsid w:val="00C66FF9"/>
    <w:rsid w:val="00C86B04"/>
    <w:rsid w:val="00C90439"/>
    <w:rsid w:val="00C91607"/>
    <w:rsid w:val="00C936B3"/>
    <w:rsid w:val="00C95F32"/>
    <w:rsid w:val="00CA23C8"/>
    <w:rsid w:val="00CB231B"/>
    <w:rsid w:val="00CB70A1"/>
    <w:rsid w:val="00CD1B73"/>
    <w:rsid w:val="00CD4247"/>
    <w:rsid w:val="00CD5DDB"/>
    <w:rsid w:val="00CE11E6"/>
    <w:rsid w:val="00CF4FF6"/>
    <w:rsid w:val="00D00BD6"/>
    <w:rsid w:val="00D0375C"/>
    <w:rsid w:val="00D21F01"/>
    <w:rsid w:val="00D32572"/>
    <w:rsid w:val="00D3656D"/>
    <w:rsid w:val="00D47F9E"/>
    <w:rsid w:val="00D52F56"/>
    <w:rsid w:val="00D57D7A"/>
    <w:rsid w:val="00D66AE6"/>
    <w:rsid w:val="00D8043A"/>
    <w:rsid w:val="00D874D7"/>
    <w:rsid w:val="00D8760F"/>
    <w:rsid w:val="00D90771"/>
    <w:rsid w:val="00D917A0"/>
    <w:rsid w:val="00D95854"/>
    <w:rsid w:val="00DA27C8"/>
    <w:rsid w:val="00DC14C7"/>
    <w:rsid w:val="00DC466E"/>
    <w:rsid w:val="00DD6B1E"/>
    <w:rsid w:val="00DE2662"/>
    <w:rsid w:val="00DF0A9C"/>
    <w:rsid w:val="00E330F1"/>
    <w:rsid w:val="00E56797"/>
    <w:rsid w:val="00E63AC8"/>
    <w:rsid w:val="00E85128"/>
    <w:rsid w:val="00E93EF7"/>
    <w:rsid w:val="00EA273B"/>
    <w:rsid w:val="00EA47EC"/>
    <w:rsid w:val="00ED0880"/>
    <w:rsid w:val="00EF3786"/>
    <w:rsid w:val="00EF3B10"/>
    <w:rsid w:val="00F0702C"/>
    <w:rsid w:val="00F079EC"/>
    <w:rsid w:val="00F11309"/>
    <w:rsid w:val="00F21E5A"/>
    <w:rsid w:val="00F31D38"/>
    <w:rsid w:val="00F43D2D"/>
    <w:rsid w:val="00F4403C"/>
    <w:rsid w:val="00F47F2C"/>
    <w:rsid w:val="00F50CF4"/>
    <w:rsid w:val="00F53C3F"/>
    <w:rsid w:val="00F5544F"/>
    <w:rsid w:val="00F721CD"/>
    <w:rsid w:val="00F814A7"/>
    <w:rsid w:val="00F8196C"/>
    <w:rsid w:val="00FA1EAE"/>
    <w:rsid w:val="00FA2EEC"/>
    <w:rsid w:val="00FA5DF1"/>
    <w:rsid w:val="00FB34FF"/>
    <w:rsid w:val="00FC6653"/>
    <w:rsid w:val="00FD184E"/>
    <w:rsid w:val="00FE2C64"/>
    <w:rsid w:val="00FF2D52"/>
    <w:rsid w:val="00FF3A07"/>
    <w:rsid w:val="3AE8F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5A5C9"/>
  <w15:chartTrackingRefBased/>
  <w15:docId w15:val="{B47C649C-30B1-4DFF-9092-E9F57EAE6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US" w:eastAsia="en-US" w:bidi="ne-NP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8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78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78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78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78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78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78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78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78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7883"/>
    <w:rPr>
      <w:rFonts w:asciiTheme="majorHAnsi" w:eastAsiaTheme="majorEastAsia" w:hAnsiTheme="majorHAnsi" w:cstheme="majorBidi"/>
      <w:color w:val="0F4761" w:themeColor="accent1" w:themeShade="BF"/>
      <w:sz w:val="40"/>
      <w:szCs w:val="3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7883"/>
    <w:rPr>
      <w:rFonts w:asciiTheme="majorHAnsi" w:eastAsiaTheme="majorEastAsia" w:hAnsiTheme="majorHAnsi" w:cstheme="majorBidi"/>
      <w:color w:val="0F4761" w:themeColor="accent1" w:themeShade="BF"/>
      <w:sz w:val="32"/>
      <w:szCs w:val="29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7883"/>
    <w:rPr>
      <w:rFonts w:eastAsiaTheme="majorEastAsia" w:cstheme="majorBidi"/>
      <w:color w:val="0F4761" w:themeColor="accent1" w:themeShade="BF"/>
      <w:sz w:val="28"/>
      <w:szCs w:val="25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7883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7883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7883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7883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7883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7883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8878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887883"/>
    <w:rPr>
      <w:rFonts w:asciiTheme="majorHAnsi" w:eastAsiaTheme="majorEastAsia" w:hAnsiTheme="majorHAnsi" w:cstheme="majorBidi"/>
      <w:spacing w:val="-10"/>
      <w:kern w:val="28"/>
      <w:sz w:val="56"/>
      <w:szCs w:val="50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78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887883"/>
    <w:rPr>
      <w:rFonts w:eastAsiaTheme="majorEastAsia" w:cstheme="majorBidi"/>
      <w:color w:val="595959" w:themeColor="text1" w:themeTint="A6"/>
      <w:spacing w:val="15"/>
      <w:sz w:val="28"/>
      <w:szCs w:val="25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8878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7883"/>
    <w:rPr>
      <w:rFonts w:cs="Mangal"/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8878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78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78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7883"/>
    <w:rPr>
      <w:rFonts w:cs="Mangal"/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887883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1045DC"/>
  </w:style>
  <w:style w:type="character" w:customStyle="1" w:styleId="eop">
    <w:name w:val="eop"/>
    <w:basedOn w:val="DefaultParagraphFont"/>
    <w:rsid w:val="003D5788"/>
  </w:style>
  <w:style w:type="paragraph" w:customStyle="1" w:styleId="paragraph">
    <w:name w:val="paragraph"/>
    <w:basedOn w:val="Normal"/>
    <w:rsid w:val="00BC43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831C7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1C7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642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2C6"/>
    <w:rPr>
      <w:rFonts w:cs="Mang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642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2C6"/>
    <w:rPr>
      <w:rFonts w:cs="Mangal"/>
      <w:lang w:val="en-GB"/>
    </w:rPr>
  </w:style>
  <w:style w:type="character" w:customStyle="1" w:styleId="ref-journal">
    <w:name w:val="ref-journal"/>
    <w:basedOn w:val="DefaultParagraphFont"/>
    <w:rsid w:val="00B77D45"/>
  </w:style>
  <w:style w:type="character" w:styleId="Emphasis">
    <w:name w:val="Emphasis"/>
    <w:basedOn w:val="DefaultParagraphFont"/>
    <w:uiPriority w:val="20"/>
    <w:qFormat/>
    <w:rsid w:val="00B77D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403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5353227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2902666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77222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1042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372694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6029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4019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99980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64114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703365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59855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80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4964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535868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294407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divBdr>
                      <w:divsChild>
                        <w:div w:id="8828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3607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32297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6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66134f-6091-4679-b6ef-07681379739b">
      <Terms xmlns="http://schemas.microsoft.com/office/infopath/2007/PartnerControls"/>
    </lcf76f155ced4ddcb4097134ff3c332f>
    <TaxCatchAll xmlns="924e03da-392b-40b7-a690-9be2b37efc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DE253E138524582AA9489B5570C02" ma:contentTypeVersion="18" ma:contentTypeDescription="Create a new document." ma:contentTypeScope="" ma:versionID="00797e2301494953e948749b0f364f12">
  <xsd:schema xmlns:xsd="http://www.w3.org/2001/XMLSchema" xmlns:xs="http://www.w3.org/2001/XMLSchema" xmlns:p="http://schemas.microsoft.com/office/2006/metadata/properties" xmlns:ns2="6366134f-6091-4679-b6ef-07681379739b" xmlns:ns3="36c83d41-9559-47d7-b1b4-e81985425b08" xmlns:ns4="924e03da-392b-40b7-a690-9be2b37efc8d" targetNamespace="http://schemas.microsoft.com/office/2006/metadata/properties" ma:root="true" ma:fieldsID="90ea5d8552581f2ea9b9aa4fd3ff9d3e" ns2:_="" ns3:_="" ns4:_="">
    <xsd:import namespace="6366134f-6091-4679-b6ef-07681379739b"/>
    <xsd:import namespace="36c83d41-9559-47d7-b1b4-e81985425b08"/>
    <xsd:import namespace="924e03da-392b-40b7-a690-9be2b37ef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66134f-6091-4679-b6ef-0768137973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abd7073-03bb-4f5f-ae43-47e02b55ae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83d41-9559-47d7-b1b4-e81985425b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e03da-392b-40b7-a690-9be2b37efc8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585e438-57ae-481d-8ee0-f4f209248b91}" ma:internalName="TaxCatchAll" ma:showField="CatchAllData" ma:web="924e03da-392b-40b7-a690-9be2b37efc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12AFA-A218-4CB0-968C-E65B88814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9190BB-CA44-4FB2-8606-4E4A0DD8D88F}">
  <ds:schemaRefs>
    <ds:schemaRef ds:uri="http://schemas.microsoft.com/office/2006/metadata/properties"/>
    <ds:schemaRef ds:uri="http://schemas.microsoft.com/office/infopath/2007/PartnerControls"/>
    <ds:schemaRef ds:uri="6366134f-6091-4679-b6ef-07681379739b"/>
    <ds:schemaRef ds:uri="924e03da-392b-40b7-a690-9be2b37efc8d"/>
  </ds:schemaRefs>
</ds:datastoreItem>
</file>

<file path=customXml/itemProps3.xml><?xml version="1.0" encoding="utf-8"?>
<ds:datastoreItem xmlns:ds="http://schemas.openxmlformats.org/officeDocument/2006/customXml" ds:itemID="{9F05B729-7915-43DB-8C0A-0157B52AF2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Links>
    <vt:vector size="18" baseType="variant">
      <vt:variant>
        <vt:i4>6946886</vt:i4>
      </vt:variant>
      <vt:variant>
        <vt:i4>6</vt:i4>
      </vt:variant>
      <vt:variant>
        <vt:i4>0</vt:i4>
      </vt:variant>
      <vt:variant>
        <vt:i4>5</vt:i4>
      </vt:variant>
      <vt:variant>
        <vt:lpwstr>https://apps.who.int/gb/ebwha/pdf_files/WHA74/A74(12)-en.pdf</vt:lpwstr>
      </vt:variant>
      <vt:variant>
        <vt:lpwstr/>
      </vt:variant>
      <vt:variant>
        <vt:i4>6946886</vt:i4>
      </vt:variant>
      <vt:variant>
        <vt:i4>3</vt:i4>
      </vt:variant>
      <vt:variant>
        <vt:i4>0</vt:i4>
      </vt:variant>
      <vt:variant>
        <vt:i4>5</vt:i4>
      </vt:variant>
      <vt:variant>
        <vt:lpwstr>https://apps.who.int/gb/ebwha/pdf_files/WHA74/A74(12)-en.pdf</vt:lpwstr>
      </vt:variant>
      <vt:variant>
        <vt:lpwstr/>
      </vt:variant>
      <vt:variant>
        <vt:i4>1114120</vt:i4>
      </vt:variant>
      <vt:variant>
        <vt:i4>0</vt:i4>
      </vt:variant>
      <vt:variant>
        <vt:i4>0</vt:i4>
      </vt:variant>
      <vt:variant>
        <vt:i4>5</vt:i4>
      </vt:variant>
      <vt:variant>
        <vt:lpwstr>https://apps.who.int/gb/ebwha/pdf_files/WHA75-REC1/A75_REC1_Interactive_en.pdf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Junu Shrestha</dc:creator>
  <cp:keywords/>
  <dc:description/>
  <cp:lastModifiedBy>Drew Keys</cp:lastModifiedBy>
  <cp:revision>22</cp:revision>
  <dcterms:created xsi:type="dcterms:W3CDTF">2024-04-20T03:36:00Z</dcterms:created>
  <dcterms:modified xsi:type="dcterms:W3CDTF">2024-11-04T13:07:00Z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0x010100A05DE253E138524582AA9489B5570C02</vt:lpwstr>
  </property>
  <property fmtid="{D5CDD505-2E9C-101B-9397-08002B2CF9AE}" pid="3" name="MediaServiceImageTags">
    <vt:lpwstr/>
  </property>
</Properties>
</file>